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DD" w:rsidRPr="002947DD" w:rsidRDefault="002947DD" w:rsidP="002947D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  <w:r w:rsidRPr="002947DD">
        <w:rPr>
          <w:rFonts w:ascii="Arial" w:eastAsia="Times New Roman" w:hAnsi="Arial" w:cs="Arial"/>
          <w:b/>
          <w:i/>
          <w:sz w:val="28"/>
          <w:szCs w:val="28"/>
          <w:lang w:eastAsia="hr-HR"/>
        </w:rPr>
        <w:t xml:space="preserve">SPECIFIKACIJA UZ ZAHTJEV ZA IZDAVANJE </w:t>
      </w:r>
    </w:p>
    <w:p w:rsidR="002947DD" w:rsidRPr="002947DD" w:rsidRDefault="002947DD" w:rsidP="002947D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  <w:r w:rsidRPr="002947DD">
        <w:rPr>
          <w:rFonts w:ascii="Arial" w:eastAsia="Times New Roman" w:hAnsi="Arial" w:cs="Arial"/>
          <w:b/>
          <w:i/>
          <w:sz w:val="28"/>
          <w:szCs w:val="28"/>
          <w:lang w:eastAsia="hr-HR"/>
        </w:rPr>
        <w:t>DOZVOLE ZA UVOZ/IZVOZ VATRENOG ORUŽJA*</w:t>
      </w:r>
    </w:p>
    <w:p w:rsidR="002947DD" w:rsidRPr="002947DD" w:rsidRDefault="002947DD" w:rsidP="002947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54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  <w:sectPr w:rsidR="002947DD" w:rsidRPr="002947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47DD" w:rsidRPr="002947DD" w:rsidRDefault="002947DD" w:rsidP="002947DD">
      <w:pPr>
        <w:tabs>
          <w:tab w:val="left" w:pos="54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 xml:space="preserve">1. Proizvođač i zemlja porijekla 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smartTag w:uri="urn:schemas-microsoft-com:office:smarttags" w:element="metricconverter">
        <w:smartTagPr>
          <w:attr w:name="ProductID" w:val="2. a"/>
        </w:smartTagPr>
        <w:r w:rsidRPr="002947DD">
          <w:rPr>
            <w:rFonts w:ascii="Arial" w:eastAsia="Times New Roman" w:hAnsi="Arial" w:cs="Arial"/>
            <w:sz w:val="24"/>
            <w:szCs w:val="24"/>
            <w:lang w:eastAsia="hr-HR"/>
          </w:rPr>
          <w:t>2. a</w:t>
        </w:r>
      </w:smartTag>
      <w:r w:rsidRPr="002947DD">
        <w:rPr>
          <w:rFonts w:ascii="Arial" w:eastAsia="Times New Roman" w:hAnsi="Arial" w:cs="Arial"/>
          <w:sz w:val="24"/>
          <w:szCs w:val="24"/>
          <w:lang w:eastAsia="hr-HR"/>
        </w:rPr>
        <w:t>) zemlja iz koje se oružje uvozi: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b) zemlja u koju se oružje izvozi: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3.   a) inozemni dobavljač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 xml:space="preserve">      b) kupac u inozemstvu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 xml:space="preserve">4. Marka oružja 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lang w:eastAsia="hr-HR"/>
        </w:rPr>
        <w:t xml:space="preserve">(npr. </w:t>
      </w:r>
      <w:proofErr w:type="spellStart"/>
      <w:r w:rsidRPr="002947DD">
        <w:rPr>
          <w:rFonts w:ascii="Arial" w:eastAsia="Times New Roman" w:hAnsi="Arial" w:cs="Arial"/>
          <w:lang w:eastAsia="hr-HR"/>
        </w:rPr>
        <w:t>Walther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2947DD">
        <w:rPr>
          <w:rFonts w:ascii="Arial" w:eastAsia="Times New Roman" w:hAnsi="Arial" w:cs="Arial"/>
          <w:lang w:eastAsia="hr-HR"/>
        </w:rPr>
        <w:t>Beretta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2947DD">
        <w:rPr>
          <w:rFonts w:ascii="Arial" w:eastAsia="Times New Roman" w:hAnsi="Arial" w:cs="Arial"/>
          <w:lang w:eastAsia="hr-HR"/>
        </w:rPr>
        <w:t>Browning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2947DD">
        <w:rPr>
          <w:rFonts w:ascii="Arial" w:eastAsia="Times New Roman" w:hAnsi="Arial" w:cs="Arial"/>
          <w:lang w:eastAsia="hr-HR"/>
        </w:rPr>
        <w:t>Colt</w:t>
      </w:r>
      <w:proofErr w:type="spellEnd"/>
      <w:r w:rsidRPr="002947DD">
        <w:rPr>
          <w:rFonts w:ascii="Arial" w:eastAsia="Times New Roman" w:hAnsi="Arial" w:cs="Arial"/>
          <w:lang w:eastAsia="hr-HR"/>
        </w:rPr>
        <w:t>, Brno, itd.):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 xml:space="preserve">5. Model oružja 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lang w:eastAsia="hr-HR"/>
        </w:rPr>
        <w:t xml:space="preserve">(npr. PPK, 470 </w:t>
      </w:r>
      <w:proofErr w:type="spellStart"/>
      <w:r w:rsidRPr="002947DD">
        <w:rPr>
          <w:rFonts w:ascii="Arial" w:eastAsia="Times New Roman" w:hAnsi="Arial" w:cs="Arial"/>
          <w:lang w:eastAsia="hr-HR"/>
        </w:rPr>
        <w:t>Silver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2947DD">
        <w:rPr>
          <w:rFonts w:ascii="Arial" w:eastAsia="Times New Roman" w:hAnsi="Arial" w:cs="Arial"/>
          <w:lang w:eastAsia="hr-HR"/>
        </w:rPr>
        <w:t>Hawk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, BAR, </w:t>
      </w:r>
      <w:proofErr w:type="spellStart"/>
      <w:r w:rsidRPr="002947DD">
        <w:rPr>
          <w:rFonts w:ascii="Arial" w:eastAsia="Times New Roman" w:hAnsi="Arial" w:cs="Arial"/>
          <w:lang w:eastAsia="hr-HR"/>
        </w:rPr>
        <w:t>Anaconda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, ZH 321, </w:t>
      </w:r>
      <w:proofErr w:type="spellStart"/>
      <w:r w:rsidRPr="002947DD">
        <w:rPr>
          <w:rFonts w:ascii="Arial" w:eastAsia="Times New Roman" w:hAnsi="Arial" w:cs="Arial"/>
          <w:lang w:eastAsia="hr-HR"/>
        </w:rPr>
        <w:t>itd</w:t>
      </w:r>
      <w:proofErr w:type="spellEnd"/>
      <w:r w:rsidRPr="002947DD">
        <w:rPr>
          <w:rFonts w:ascii="Arial" w:eastAsia="Times New Roman" w:hAnsi="Arial" w:cs="Arial"/>
          <w:lang w:eastAsia="hr-HR"/>
        </w:rPr>
        <w:t>):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 xml:space="preserve">6. Kalibar oružja </w:t>
      </w:r>
      <w:r w:rsidRPr="002947DD">
        <w:rPr>
          <w:rFonts w:ascii="Arial" w:eastAsia="Times New Roman" w:hAnsi="Arial" w:cs="Arial"/>
          <w:lang w:eastAsia="hr-HR"/>
        </w:rPr>
        <w:t xml:space="preserve">(npr. 7,65 Br., 12/70, 30-06, .44 </w:t>
      </w:r>
      <w:proofErr w:type="spellStart"/>
      <w:r w:rsidRPr="002947DD">
        <w:rPr>
          <w:rFonts w:ascii="Arial" w:eastAsia="Times New Roman" w:hAnsi="Arial" w:cs="Arial"/>
          <w:lang w:eastAsia="hr-HR"/>
        </w:rPr>
        <w:t>magnum</w:t>
      </w:r>
      <w:proofErr w:type="spellEnd"/>
      <w:r w:rsidRPr="002947DD">
        <w:rPr>
          <w:rFonts w:ascii="Arial" w:eastAsia="Times New Roman" w:hAnsi="Arial" w:cs="Arial"/>
          <w:lang w:eastAsia="hr-HR"/>
        </w:rPr>
        <w:t>, 16/70 * 7x57R, itd.):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>7. Količina istovjetnih primjeraka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ab/>
        <w:t>(broj komada – Specifikaciju ispuniti za svaku posebnu vrstu odvojeno)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8. 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>Svrha uvoza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ab/>
        <w:t>(npr. stavljanje u promet u Republici Hrvatskoj, izvoz hrvatskog oružja, uvoz iz inozemstva radi izvoza u treće zemlje – navesti koje)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9. 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>Stanje oružja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ab/>
        <w:t>(novo, rabljeno, kolekcionarsko</w:t>
      </w:r>
      <w:r w:rsidRPr="002947DD">
        <w:rPr>
          <w:rFonts w:ascii="Arial" w:eastAsia="Times New Roman" w:hAnsi="Arial" w:cs="Arial"/>
          <w:b/>
          <w:lang w:eastAsia="hr-HR"/>
        </w:rPr>
        <w:t>**</w:t>
      </w:r>
      <w:r w:rsidRPr="002947DD">
        <w:rPr>
          <w:rFonts w:ascii="Arial" w:eastAsia="Times New Roman" w:hAnsi="Arial" w:cs="Arial"/>
          <w:lang w:eastAsia="hr-HR"/>
        </w:rPr>
        <w:t>)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>(upisati odgovarajući podatak)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>(upisati odgovarajući podatak)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  <w:t>(upisati odgovarajući podatak)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7D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  <w:r w:rsidRPr="002947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7D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7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     </w:t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18"/>
          <w:szCs w:val="18"/>
          <w:lang w:eastAsia="hr-HR"/>
        </w:rPr>
        <w:t xml:space="preserve">        (upisati odgovarajući podatak)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     </w:t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18"/>
          <w:szCs w:val="18"/>
          <w:lang w:eastAsia="hr-HR"/>
        </w:rPr>
        <w:t xml:space="preserve">        (upisati odgovarajući podatak)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ab/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2947DD" w:rsidRPr="002947DD" w:rsidSect="00FF7DC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10. </w:t>
      </w:r>
      <w:proofErr w:type="spellStart"/>
      <w:r w:rsidRPr="002947DD">
        <w:rPr>
          <w:rFonts w:ascii="Arial" w:eastAsia="Times New Roman" w:hAnsi="Arial" w:cs="Arial"/>
          <w:sz w:val="24"/>
          <w:szCs w:val="24"/>
          <w:lang w:eastAsia="hr-HR"/>
        </w:rPr>
        <w:t>Tormentacijske</w:t>
      </w:r>
      <w:proofErr w:type="spellEnd"/>
      <w:r w:rsidRPr="002947DD">
        <w:rPr>
          <w:rFonts w:ascii="Arial" w:eastAsia="Times New Roman" w:hAnsi="Arial" w:cs="Arial"/>
          <w:sz w:val="24"/>
          <w:szCs w:val="24"/>
          <w:lang w:eastAsia="hr-HR"/>
        </w:rPr>
        <w:t xml:space="preserve"> oznake na oružju </w:t>
      </w:r>
      <w:r w:rsidRPr="002947DD">
        <w:rPr>
          <w:rFonts w:ascii="Arial" w:eastAsia="Times New Roman" w:hAnsi="Arial" w:cs="Arial"/>
          <w:lang w:eastAsia="hr-HR"/>
        </w:rPr>
        <w:t xml:space="preserve">(oružje, cijevi </w:t>
      </w:r>
      <w:r w:rsidRPr="002947DD">
        <w:rPr>
          <w:rFonts w:ascii="Arial" w:eastAsia="Times New Roman" w:hAnsi="Arial" w:cs="Arial"/>
          <w:b/>
          <w:lang w:eastAsia="hr-HR"/>
        </w:rPr>
        <w:t>***</w:t>
      </w:r>
      <w:r w:rsidRPr="002947DD">
        <w:rPr>
          <w:rFonts w:ascii="Arial" w:eastAsia="Times New Roman" w:hAnsi="Arial" w:cs="Arial"/>
          <w:lang w:eastAsia="hr-HR"/>
        </w:rPr>
        <w:t xml:space="preserve">, sklopovi i bitni dijelovi ispitani su/nisu prema metodologiji C.I.P.-a te je na njih utisnut/nije utisnut žig nekog od međunarodno priznatih nacionalnih zavoda za </w:t>
      </w:r>
      <w:proofErr w:type="spellStart"/>
      <w:r w:rsidRPr="002947DD">
        <w:rPr>
          <w:rFonts w:ascii="Arial" w:eastAsia="Times New Roman" w:hAnsi="Arial" w:cs="Arial"/>
          <w:lang w:eastAsia="hr-HR"/>
        </w:rPr>
        <w:t>isopitivanje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oružja – npr. Banca di Prova, </w:t>
      </w:r>
      <w:proofErr w:type="spellStart"/>
      <w:r w:rsidRPr="002947DD">
        <w:rPr>
          <w:rFonts w:ascii="Arial" w:eastAsia="Times New Roman" w:hAnsi="Arial" w:cs="Arial"/>
          <w:lang w:eastAsia="hr-HR"/>
        </w:rPr>
        <w:t>Beschussamt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2947DD">
        <w:rPr>
          <w:rFonts w:ascii="Arial" w:eastAsia="Times New Roman" w:hAnsi="Arial" w:cs="Arial"/>
          <w:lang w:eastAsia="hr-HR"/>
        </w:rPr>
        <w:t>Proof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2947DD">
        <w:rPr>
          <w:rFonts w:ascii="Arial" w:eastAsia="Times New Roman" w:hAnsi="Arial" w:cs="Arial"/>
          <w:lang w:eastAsia="hr-HR"/>
        </w:rPr>
        <w:t>House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i sl. – navesti zemlju)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 xml:space="preserve">11. Tehnički opis oružja </w:t>
      </w:r>
    </w:p>
    <w:p w:rsidR="002947DD" w:rsidRPr="002947DD" w:rsidRDefault="002947DD" w:rsidP="002947DD">
      <w:pPr>
        <w:tabs>
          <w:tab w:val="left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 - kratko oružje</w:t>
      </w:r>
    </w:p>
    <w:p w:rsidR="002947DD" w:rsidRPr="002947DD" w:rsidRDefault="002947DD" w:rsidP="002947DD">
      <w:pPr>
        <w:tabs>
          <w:tab w:val="left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 - dugo oružje</w:t>
      </w:r>
    </w:p>
    <w:p w:rsidR="002947DD" w:rsidRPr="002947DD" w:rsidRDefault="002947DD" w:rsidP="002947DD">
      <w:pPr>
        <w:tabs>
          <w:tab w:val="left" w:pos="180"/>
          <w:tab w:val="left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 - bitni dijelovi oružja osim cijevi (navesti koji)</w:t>
      </w:r>
    </w:p>
    <w:p w:rsidR="002947DD" w:rsidRPr="002947DD" w:rsidRDefault="002947DD" w:rsidP="002947DD">
      <w:pPr>
        <w:tabs>
          <w:tab w:val="left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 - gotove izmjenljive cijevi </w:t>
      </w:r>
    </w:p>
    <w:p w:rsidR="002947DD" w:rsidRPr="002947DD" w:rsidRDefault="002947DD" w:rsidP="002947DD">
      <w:pPr>
        <w:tabs>
          <w:tab w:val="left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 - </w:t>
      </w:r>
      <w:proofErr w:type="spellStart"/>
      <w:r w:rsidRPr="002947DD">
        <w:rPr>
          <w:rFonts w:ascii="Arial" w:eastAsia="Times New Roman" w:hAnsi="Arial" w:cs="Arial"/>
          <w:lang w:eastAsia="hr-HR"/>
        </w:rPr>
        <w:t>poluobrađene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cijevi s ležištem naboja</w:t>
      </w:r>
    </w:p>
    <w:p w:rsidR="002947DD" w:rsidRPr="002947DD" w:rsidRDefault="002947DD" w:rsidP="002947DD">
      <w:pPr>
        <w:tabs>
          <w:tab w:val="left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 - sirove cijevi bez ležišta naboja („</w:t>
      </w:r>
      <w:proofErr w:type="spellStart"/>
      <w:r w:rsidRPr="002947DD">
        <w:rPr>
          <w:rFonts w:ascii="Arial" w:eastAsia="Times New Roman" w:hAnsi="Arial" w:cs="Arial"/>
          <w:lang w:eastAsia="hr-HR"/>
        </w:rPr>
        <w:t>rohling</w:t>
      </w:r>
      <w:proofErr w:type="spellEnd"/>
      <w:r w:rsidRPr="002947DD">
        <w:rPr>
          <w:rFonts w:ascii="Arial" w:eastAsia="Times New Roman" w:hAnsi="Arial" w:cs="Arial"/>
          <w:lang w:eastAsia="hr-HR"/>
        </w:rPr>
        <w:t>“)</w:t>
      </w:r>
    </w:p>
    <w:p w:rsidR="002947DD" w:rsidRPr="002947DD" w:rsidRDefault="002947DD" w:rsidP="002947DD">
      <w:pPr>
        <w:tabs>
          <w:tab w:val="left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 - cijevni umetci za redukciju kalibra</w:t>
      </w:r>
    </w:p>
    <w:p w:rsidR="002947DD" w:rsidRPr="002947DD" w:rsidRDefault="002947DD" w:rsidP="002947DD">
      <w:pPr>
        <w:tabs>
          <w:tab w:val="left" w:pos="180"/>
          <w:tab w:val="left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 - </w:t>
      </w:r>
      <w:proofErr w:type="spellStart"/>
      <w:r w:rsidRPr="002947DD">
        <w:rPr>
          <w:rFonts w:ascii="Arial" w:eastAsia="Times New Roman" w:hAnsi="Arial" w:cs="Arial"/>
          <w:lang w:eastAsia="hr-HR"/>
        </w:rPr>
        <w:t>konverzioni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sustavi za uporabu nekog drugog kalibra od nazivnog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 xml:space="preserve">_______________________________      </w:t>
      </w:r>
    </w:p>
    <w:p w:rsidR="002947DD" w:rsidRPr="002947DD" w:rsidRDefault="002947DD" w:rsidP="002947DD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>(upisati odgovarajući podatak)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4"/>
          <w:szCs w:val="4"/>
          <w:lang w:eastAsia="hr-HR"/>
        </w:rPr>
      </w:pPr>
      <w:r w:rsidRPr="002947DD">
        <w:rPr>
          <w:rFonts w:ascii="Arial" w:eastAsia="Times New Roman" w:hAnsi="Arial" w:cs="Arial"/>
          <w:sz w:val="16"/>
          <w:szCs w:val="16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6"/>
          <w:szCs w:val="6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 xml:space="preserve">(upisati odgovarajući podatak – za cijevi, cijevne umetke i </w:t>
      </w:r>
      <w:proofErr w:type="spellStart"/>
      <w:r w:rsidRPr="002947DD">
        <w:rPr>
          <w:rFonts w:ascii="Arial" w:eastAsia="Times New Roman" w:hAnsi="Arial" w:cs="Arial"/>
          <w:sz w:val="18"/>
          <w:szCs w:val="18"/>
          <w:lang w:eastAsia="hr-HR"/>
        </w:rPr>
        <w:t>konverzione</w:t>
      </w:r>
      <w:proofErr w:type="spellEnd"/>
      <w:r w:rsidRPr="002947DD">
        <w:rPr>
          <w:rFonts w:ascii="Arial" w:eastAsia="Times New Roman" w:hAnsi="Arial" w:cs="Arial"/>
          <w:sz w:val="18"/>
          <w:szCs w:val="18"/>
          <w:lang w:eastAsia="hr-HR"/>
        </w:rPr>
        <w:t xml:space="preserve"> sustave navesti podatak o kalibru odnosno kombinaciji kalibara)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  <w:sectPr w:rsidR="002947DD" w:rsidRPr="002947DD" w:rsidSect="003C339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>oružje na streljivo s centralnim paljenjem</w:t>
      </w: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oružje na streljivo s rubnim </w:t>
      </w:r>
      <w:proofErr w:type="spellStart"/>
      <w:r w:rsidRPr="002947DD">
        <w:rPr>
          <w:rFonts w:ascii="Arial" w:eastAsia="Times New Roman" w:hAnsi="Arial" w:cs="Arial"/>
          <w:lang w:eastAsia="hr-HR"/>
        </w:rPr>
        <w:t>poaljenjem</w:t>
      </w:r>
      <w:proofErr w:type="spellEnd"/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oružje na nabijanje s ušća cijevi ili bubnja (koje se ne puni cjelovitim streljivom, već odvojenim komponentama i pali se kapsulom, tj. </w:t>
      </w:r>
      <w:proofErr w:type="spellStart"/>
      <w:r w:rsidRPr="002947DD">
        <w:rPr>
          <w:rFonts w:ascii="Arial" w:eastAsia="Times New Roman" w:hAnsi="Arial" w:cs="Arial"/>
          <w:lang w:eastAsia="hr-HR"/>
        </w:rPr>
        <w:t>perkusiono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oružje, ili kremenom)</w:t>
      </w:r>
    </w:p>
    <w:p w:rsidR="002947DD" w:rsidRPr="002947DD" w:rsidRDefault="002947DD" w:rsidP="002947DD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oružje s glatkim cijevima </w:t>
      </w: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>oružje sa žlijebljenim cijevima</w:t>
      </w: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>oružje s kombiniranim cijevima (npr. kugla/sačma)</w:t>
      </w: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>oružje, uz koje se isporučuje više kompleta cijevi (navesti kombinacije kalibara)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>(upisati odgovarajući podatak)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  <w:sectPr w:rsidR="002947DD" w:rsidRPr="002947DD" w:rsidSect="003C339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>(upisati odgovarajući podatak)</w:t>
      </w: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  <w:sectPr w:rsidR="002947DD" w:rsidRPr="002947DD" w:rsidSect="003C339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  <w:sectPr w:rsidR="002947DD" w:rsidRPr="002947DD" w:rsidSect="003C339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lastRenderedPageBreak/>
        <w:t xml:space="preserve">jednocjevno oružje na jedan naboj </w:t>
      </w:r>
      <w:r w:rsidRPr="002947DD">
        <w:rPr>
          <w:rFonts w:ascii="Arial" w:eastAsia="Times New Roman" w:hAnsi="Arial" w:cs="Arial"/>
          <w:b/>
          <w:lang w:eastAsia="hr-HR"/>
        </w:rPr>
        <w:t>bez</w:t>
      </w:r>
      <w:r w:rsidRPr="002947DD">
        <w:rPr>
          <w:rFonts w:ascii="Arial" w:eastAsia="Times New Roman" w:hAnsi="Arial" w:cs="Arial"/>
          <w:lang w:eastAsia="hr-HR"/>
        </w:rPr>
        <w:t xml:space="preserve"> mogućnosti dovođenja streljiva iz spremnika (npr. </w:t>
      </w:r>
      <w:proofErr w:type="spellStart"/>
      <w:r w:rsidRPr="002947DD">
        <w:rPr>
          <w:rFonts w:ascii="Arial" w:eastAsia="Times New Roman" w:hAnsi="Arial" w:cs="Arial"/>
          <w:lang w:eastAsia="hr-HR"/>
        </w:rPr>
        <w:t>jednometni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pištolj, puška prelamača s kokotom, </w:t>
      </w:r>
      <w:proofErr w:type="spellStart"/>
      <w:r w:rsidRPr="002947DD">
        <w:rPr>
          <w:rFonts w:ascii="Arial" w:eastAsia="Times New Roman" w:hAnsi="Arial" w:cs="Arial"/>
          <w:lang w:eastAsia="hr-HR"/>
        </w:rPr>
        <w:t>samozapinjuća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jednocjevna prelamača, puška ili pištolj sa sustavom </w:t>
      </w:r>
      <w:proofErr w:type="spellStart"/>
      <w:r w:rsidRPr="002947DD">
        <w:rPr>
          <w:rFonts w:ascii="Arial" w:eastAsia="Times New Roman" w:hAnsi="Arial" w:cs="Arial"/>
          <w:lang w:eastAsia="hr-HR"/>
        </w:rPr>
        <w:t>bravljenja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blok-zatvaračem ili obrtno-</w:t>
      </w:r>
      <w:proofErr w:type="spellStart"/>
      <w:r w:rsidRPr="002947DD">
        <w:rPr>
          <w:rFonts w:ascii="Arial" w:eastAsia="Times New Roman" w:hAnsi="Arial" w:cs="Arial"/>
          <w:lang w:eastAsia="hr-HR"/>
        </w:rPr>
        <w:t>čepnim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zatvaračem i sl.)</w:t>
      </w: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jednocjevno </w:t>
      </w:r>
      <w:proofErr w:type="spellStart"/>
      <w:r w:rsidRPr="002947DD">
        <w:rPr>
          <w:rFonts w:ascii="Arial" w:eastAsia="Times New Roman" w:hAnsi="Arial" w:cs="Arial"/>
          <w:lang w:eastAsia="hr-HR"/>
        </w:rPr>
        <w:t>repetirajuće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oružje s donošenjem naboja iz spremnika (npr. s obrtno-</w:t>
      </w:r>
      <w:proofErr w:type="spellStart"/>
      <w:r w:rsidRPr="002947DD">
        <w:rPr>
          <w:rFonts w:ascii="Arial" w:eastAsia="Times New Roman" w:hAnsi="Arial" w:cs="Arial"/>
          <w:lang w:eastAsia="hr-HR"/>
        </w:rPr>
        <w:t>čepnim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zatvaračem, na „pumpu“, s </w:t>
      </w:r>
      <w:proofErr w:type="spellStart"/>
      <w:r w:rsidRPr="002947DD">
        <w:rPr>
          <w:rFonts w:ascii="Arial" w:eastAsia="Times New Roman" w:hAnsi="Arial" w:cs="Arial"/>
          <w:lang w:eastAsia="hr-HR"/>
        </w:rPr>
        <w:t>polužnim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blok zatvaračem – npr. tip </w:t>
      </w:r>
      <w:proofErr w:type="spellStart"/>
      <w:r w:rsidRPr="002947DD">
        <w:rPr>
          <w:rFonts w:ascii="Arial" w:eastAsia="Times New Roman" w:hAnsi="Arial" w:cs="Arial"/>
          <w:lang w:eastAsia="hr-HR"/>
        </w:rPr>
        <w:t>Winchester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i sl.)</w:t>
      </w: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>kratko ili dugo poluautomatsko oružje (</w:t>
      </w:r>
      <w:proofErr w:type="spellStart"/>
      <w:r w:rsidRPr="002947DD">
        <w:rPr>
          <w:rFonts w:ascii="Arial" w:eastAsia="Times New Roman" w:hAnsi="Arial" w:cs="Arial"/>
          <w:lang w:eastAsia="hr-HR"/>
        </w:rPr>
        <w:t>tj</w:t>
      </w:r>
      <w:proofErr w:type="spellEnd"/>
      <w:r w:rsidRPr="002947DD">
        <w:rPr>
          <w:rFonts w:ascii="Arial" w:eastAsia="Times New Roman" w:hAnsi="Arial" w:cs="Arial"/>
          <w:lang w:eastAsia="hr-HR"/>
        </w:rPr>
        <w:t>, poluautomatska puška ili pištolj, za puške navesti kapacitet spremnika s i bez blokade)</w:t>
      </w: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višecijevno oružje (npr. </w:t>
      </w:r>
      <w:proofErr w:type="spellStart"/>
      <w:r w:rsidRPr="002947DD">
        <w:rPr>
          <w:rFonts w:ascii="Arial" w:eastAsia="Times New Roman" w:hAnsi="Arial" w:cs="Arial"/>
          <w:lang w:eastAsia="hr-HR"/>
        </w:rPr>
        <w:t>dvocjevka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2947DD">
        <w:rPr>
          <w:rFonts w:ascii="Arial" w:eastAsia="Times New Roman" w:hAnsi="Arial" w:cs="Arial"/>
          <w:lang w:eastAsia="hr-HR"/>
        </w:rPr>
        <w:t>kokotara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2947DD">
        <w:rPr>
          <w:rFonts w:ascii="Arial" w:eastAsia="Times New Roman" w:hAnsi="Arial" w:cs="Arial"/>
          <w:lang w:eastAsia="hr-HR"/>
        </w:rPr>
        <w:t>samozapinjuća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2947DD">
        <w:rPr>
          <w:rFonts w:ascii="Arial" w:eastAsia="Times New Roman" w:hAnsi="Arial" w:cs="Arial"/>
          <w:lang w:eastAsia="hr-HR"/>
        </w:rPr>
        <w:t>položara</w:t>
      </w:r>
      <w:proofErr w:type="spellEnd"/>
      <w:r w:rsidRPr="002947DD">
        <w:rPr>
          <w:rFonts w:ascii="Arial" w:eastAsia="Times New Roman" w:hAnsi="Arial" w:cs="Arial"/>
          <w:lang w:eastAsia="hr-HR"/>
        </w:rPr>
        <w:t>, puška „bokerica“, puška s kombiniranim cijevima kugla-sačma, „</w:t>
      </w:r>
      <w:proofErr w:type="spellStart"/>
      <w:r w:rsidRPr="002947DD">
        <w:rPr>
          <w:rFonts w:ascii="Arial" w:eastAsia="Times New Roman" w:hAnsi="Arial" w:cs="Arial"/>
          <w:lang w:eastAsia="hr-HR"/>
        </w:rPr>
        <w:t>drilinzi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“ u svim kombinacijama kalibara, puške </w:t>
      </w:r>
      <w:proofErr w:type="spellStart"/>
      <w:r w:rsidRPr="002947DD">
        <w:rPr>
          <w:rFonts w:ascii="Arial" w:eastAsia="Times New Roman" w:hAnsi="Arial" w:cs="Arial"/>
          <w:lang w:eastAsia="hr-HR"/>
        </w:rPr>
        <w:t>kuglare</w:t>
      </w:r>
      <w:proofErr w:type="spellEnd"/>
      <w:r w:rsidRPr="002947DD">
        <w:rPr>
          <w:rFonts w:ascii="Arial" w:eastAsia="Times New Roman" w:hAnsi="Arial" w:cs="Arial"/>
          <w:lang w:eastAsia="hr-HR"/>
        </w:rPr>
        <w:t xml:space="preserve"> „</w:t>
      </w:r>
      <w:proofErr w:type="spellStart"/>
      <w:r w:rsidRPr="002947DD">
        <w:rPr>
          <w:rFonts w:ascii="Arial" w:eastAsia="Times New Roman" w:hAnsi="Arial" w:cs="Arial"/>
          <w:lang w:eastAsia="hr-HR"/>
        </w:rPr>
        <w:t>express</w:t>
      </w:r>
      <w:proofErr w:type="spellEnd"/>
      <w:r w:rsidRPr="002947DD">
        <w:rPr>
          <w:rFonts w:ascii="Arial" w:eastAsia="Times New Roman" w:hAnsi="Arial" w:cs="Arial"/>
          <w:lang w:eastAsia="hr-HR"/>
        </w:rPr>
        <w:t>“ i sl.)</w:t>
      </w:r>
    </w:p>
    <w:p w:rsidR="002947DD" w:rsidRPr="002947DD" w:rsidRDefault="002947DD" w:rsidP="002947DD">
      <w:pPr>
        <w:spacing w:after="0" w:line="240" w:lineRule="auto"/>
        <w:ind w:left="360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spacing w:after="0" w:line="240" w:lineRule="auto"/>
        <w:ind w:left="360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>kratko oružje - revolveri</w:t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47D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  <w:r w:rsidRPr="002947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947DD" w:rsidRPr="002947DD" w:rsidRDefault="002947DD" w:rsidP="002947DD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hr-HR"/>
        </w:rPr>
        <w:sectPr w:rsidR="002947DD" w:rsidRPr="002947DD" w:rsidSect="003C339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294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  </w:t>
      </w:r>
      <w:r w:rsidRPr="002947DD">
        <w:rPr>
          <w:rFonts w:ascii="Arial" w:eastAsia="Times New Roman" w:hAnsi="Arial" w:cs="Arial"/>
          <w:sz w:val="18"/>
          <w:szCs w:val="18"/>
          <w:lang w:eastAsia="hr-HR"/>
        </w:rPr>
        <w:t>(upisati odgovarajući podatak)</w:t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2947DD" w:rsidRPr="002947DD" w:rsidSect="00720D1C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U ___________________,              god.</w:t>
      </w: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ind w:firstLine="450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specifikaciju ispunio:</w:t>
      </w:r>
    </w:p>
    <w:p w:rsidR="002947DD" w:rsidRPr="002947DD" w:rsidRDefault="002947DD" w:rsidP="002947DD">
      <w:pPr>
        <w:spacing w:after="0" w:line="240" w:lineRule="auto"/>
        <w:ind w:firstLine="450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ind w:firstLine="450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47DD" w:rsidRPr="002947DD" w:rsidRDefault="002947DD" w:rsidP="002947DD">
      <w:pPr>
        <w:spacing w:after="0" w:line="240" w:lineRule="auto"/>
        <w:ind w:firstLine="450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947DD">
        <w:rPr>
          <w:rFonts w:ascii="Arial" w:eastAsia="Times New Roman" w:hAnsi="Arial" w:cs="Arial"/>
          <w:sz w:val="24"/>
          <w:szCs w:val="24"/>
          <w:lang w:eastAsia="hr-HR"/>
        </w:rPr>
        <w:t>____________________________</w:t>
      </w:r>
    </w:p>
    <w:p w:rsidR="002947DD" w:rsidRPr="002947DD" w:rsidRDefault="002947DD" w:rsidP="002947DD">
      <w:pPr>
        <w:spacing w:after="0" w:line="240" w:lineRule="auto"/>
        <w:ind w:firstLine="4500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2947DD">
        <w:rPr>
          <w:rFonts w:ascii="Arial" w:eastAsia="Times New Roman" w:hAnsi="Arial" w:cs="Arial"/>
          <w:sz w:val="18"/>
          <w:szCs w:val="18"/>
          <w:lang w:eastAsia="hr-HR"/>
        </w:rPr>
        <w:t>(žig i potpis podnositelja zahtjeva)</w:t>
      </w: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947DD" w:rsidRPr="002947DD" w:rsidRDefault="002947DD" w:rsidP="002947D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b/>
          <w:lang w:eastAsia="hr-HR"/>
        </w:rPr>
        <w:lastRenderedPageBreak/>
        <w:t xml:space="preserve">* </w:t>
      </w:r>
      <w:r w:rsidRPr="002947DD">
        <w:rPr>
          <w:rFonts w:ascii="Arial" w:eastAsia="Times New Roman" w:hAnsi="Arial" w:cs="Arial"/>
          <w:lang w:eastAsia="hr-HR"/>
        </w:rPr>
        <w:t>ISPUNJAVA SE KAO PRILOG UZ ZAHTJEV ZA UVOZ/IZVOZ KRATKOG I DUGOG VATRENOG ORUŽJA, BITNIH DIJELOVA ORUŽJA, GOTOVIH IZMJENLJIVIH CIJEVI, POLUOBRAĐENIH CIJEVI, SIROVIH CIJEVI, CIJEVNIH UMETAKA TE KONVERZIONIH SKLOPOVA ZA IZMJENU KALIBRA.</w:t>
      </w:r>
    </w:p>
    <w:p w:rsidR="002947DD" w:rsidRPr="002947DD" w:rsidRDefault="002947DD" w:rsidP="002947D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     SPECIFIKACIJA SE PODNOSI PO SVAKOJ POJEDINAČNOJ STAVKI, ODNOSNO ARTIKLU, KOJI JE PREDMETOM ZAHTJEVA ZA IZDAVANJE DOZVOLE</w:t>
      </w:r>
    </w:p>
    <w:p w:rsidR="002947DD" w:rsidRPr="002947DD" w:rsidRDefault="002947DD" w:rsidP="002947D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>** STARO VATRENO ORUŽJE, KOJE SE NABAVLJA ZA POTREBE KOLEKCIONARSKOG TRŽIŠTA, FILMSKIH ILI KAZALIŠNIH KUĆA, ZA MUZEJSKE ZBIRKE ILI JE NAMIJENJENO ZA NOŠENJE UZ NARODNU NOŠNJU A NEĆE SE RABITI KAO VATRENO ORUŽJE, IZUZETO JE OD OBVEZE TORMENTACIJE</w:t>
      </w:r>
    </w:p>
    <w:p w:rsidR="002947DD" w:rsidRPr="002947DD" w:rsidRDefault="002947DD" w:rsidP="002947D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</w:p>
    <w:p w:rsidR="002947DD" w:rsidRPr="002947DD" w:rsidRDefault="002947DD" w:rsidP="002947D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2947DD">
        <w:rPr>
          <w:rFonts w:ascii="Arial" w:eastAsia="Times New Roman" w:hAnsi="Arial" w:cs="Arial"/>
          <w:lang w:eastAsia="hr-HR"/>
        </w:rPr>
        <w:t xml:space="preserve">*** BUDUĆI DA SE NE SMATRAJU DIJELOM ORUŽJA, OBVEZA OBILJEŽAVANJA TORMENTACIJSKIM ŽIGOM NE ODNOSI SE NA UVOZ SIROVIH CIJEVI, KOJE SU POLUPROIZVOD I U ČIJOJ UNUTRAŠNJOSTI NIJE IZVEDENO LEŽIŠTE NABOJA, NITI SU VANJSKE STIJENKE OBRAĐENE (u smislu izvedbe navoja, provrta, </w:t>
      </w:r>
      <w:proofErr w:type="spellStart"/>
      <w:r w:rsidRPr="002947DD">
        <w:rPr>
          <w:rFonts w:ascii="Arial" w:eastAsia="Times New Roman" w:hAnsi="Arial" w:cs="Arial"/>
          <w:lang w:eastAsia="hr-HR"/>
        </w:rPr>
        <w:t>prirbnica</w:t>
      </w:r>
      <w:proofErr w:type="spellEnd"/>
      <w:r w:rsidRPr="002947DD">
        <w:rPr>
          <w:rFonts w:ascii="Arial" w:eastAsia="Times New Roman" w:hAnsi="Arial" w:cs="Arial"/>
          <w:lang w:eastAsia="hr-HR"/>
        </w:rPr>
        <w:t>, utora i sličnih zahvata koji služe za učvršćenje cijevi uz oružje)</w:t>
      </w:r>
    </w:p>
    <w:p w:rsidR="002947DD" w:rsidRPr="002947DD" w:rsidRDefault="002947DD" w:rsidP="002947D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500652" w:rsidRDefault="00500652">
      <w:bookmarkStart w:id="0" w:name="_GoBack"/>
      <w:bookmarkEnd w:id="0"/>
    </w:p>
    <w:sectPr w:rsidR="00500652" w:rsidSect="00720D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77EE5"/>
    <w:multiLevelType w:val="hybridMultilevel"/>
    <w:tmpl w:val="526206F4"/>
    <w:lvl w:ilvl="0" w:tplc="E6D87C6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DD"/>
    <w:rsid w:val="002947DD"/>
    <w:rsid w:val="0050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3021F-747B-4E72-AA2B-23373AE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Blaž</dc:creator>
  <cp:keywords/>
  <dc:description/>
  <cp:lastModifiedBy>Jelena Blaž</cp:lastModifiedBy>
  <cp:revision>1</cp:revision>
  <dcterms:created xsi:type="dcterms:W3CDTF">2022-09-13T09:11:00Z</dcterms:created>
  <dcterms:modified xsi:type="dcterms:W3CDTF">2022-09-13T09:14:00Z</dcterms:modified>
</cp:coreProperties>
</file>